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8397"/>
      </w:tblGrid>
      <w:tr w:rsidR="00C75D5E" w:rsidRPr="0024556A" w14:paraId="107E869E" w14:textId="77777777" w:rsidTr="00E7249F">
        <w:trPr>
          <w:trHeight w:val="45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2A205" w14:textId="77777777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</w:pPr>
            <w:r w:rsidRPr="002455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  <w:t>Generales</w:t>
            </w:r>
          </w:p>
        </w:tc>
      </w:tr>
      <w:tr w:rsidR="00C75D5E" w:rsidRPr="0024556A" w14:paraId="68E4012E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F04FB" w14:textId="77777777" w:rsidR="00C75D5E" w:rsidRPr="0024556A" w:rsidRDefault="00C75D5E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F0A1E" w14:textId="239C7C75" w:rsidR="00C75D5E" w:rsidRPr="0024556A" w:rsidRDefault="00C75D5E" w:rsidP="00E724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No se presentó alguna o ninguna de las personas Responsables de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</w:p>
        </w:tc>
      </w:tr>
      <w:tr w:rsidR="00C75D5E" w:rsidRPr="0024556A" w14:paraId="1FEEBABB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E2B37" w14:textId="77777777" w:rsidR="00C75D5E" w:rsidRPr="0024556A" w:rsidRDefault="00C75D5E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C86DD" w14:textId="131AF65E" w:rsidR="00C75D5E" w:rsidRPr="0024556A" w:rsidRDefault="00C75D5E" w:rsidP="00E724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Sustracción del paquete, documentación o material </w:t>
            </w:r>
            <w:r w:rsidR="00471F0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electivo y/o 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consultivo</w:t>
            </w:r>
          </w:p>
        </w:tc>
      </w:tr>
      <w:tr w:rsidR="00C75D5E" w:rsidRPr="0024556A" w14:paraId="5EF9A1FC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E67BC" w14:textId="77777777" w:rsidR="00C75D5E" w:rsidRPr="0024556A" w:rsidRDefault="00C75D5E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03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E5BEF" w14:textId="482B61B5" w:rsidR="00C75D5E" w:rsidRPr="0024556A" w:rsidRDefault="00C75D5E" w:rsidP="00E724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Problemas con la documentación o material </w:t>
            </w:r>
            <w:r w:rsidR="00471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electivo y/o c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onsultivo</w:t>
            </w:r>
          </w:p>
        </w:tc>
      </w:tr>
      <w:tr w:rsidR="00C75D5E" w:rsidRPr="0024556A" w14:paraId="3705ABD9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8294C" w14:textId="77777777" w:rsidR="00C75D5E" w:rsidRPr="0024556A" w:rsidRDefault="00C75D5E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04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51FE6" w14:textId="4BC5CF1E" w:rsidR="00C75D5E" w:rsidRPr="0024556A" w:rsidRDefault="00C75D5E" w:rsidP="00E724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Equipamiento de la </w:t>
            </w:r>
            <w:proofErr w:type="spellStart"/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MR</w:t>
            </w:r>
            <w:r w:rsidR="00567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VyO</w:t>
            </w:r>
            <w:proofErr w:type="spellEnd"/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incompleto o dañado</w:t>
            </w:r>
          </w:p>
        </w:tc>
      </w:tr>
      <w:tr w:rsidR="00C75D5E" w:rsidRPr="0024556A" w14:paraId="58C51930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E6FE2" w14:textId="77777777" w:rsidR="00C75D5E" w:rsidRPr="0024556A" w:rsidRDefault="00C75D5E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718F4" w14:textId="71DF7DAC" w:rsidR="00C75D5E" w:rsidRPr="0024556A" w:rsidRDefault="00C75D5E" w:rsidP="00E724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Alguna de las personas Responsables de la </w:t>
            </w:r>
            <w:proofErr w:type="spellStart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</w:t>
            </w:r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Vy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</w:t>
            </w:r>
            <w:proofErr w:type="spellEnd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se retira definitivamente</w:t>
            </w:r>
          </w:p>
        </w:tc>
      </w:tr>
    </w:tbl>
    <w:p w14:paraId="491CA05C" w14:textId="43502A88" w:rsidR="00C75D5E" w:rsidRDefault="007249CB" w:rsidP="00C75D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8109E6" wp14:editId="7F50D02B">
                <wp:simplePos x="0" y="0"/>
                <wp:positionH relativeFrom="column">
                  <wp:posOffset>4756844</wp:posOffset>
                </wp:positionH>
                <wp:positionV relativeFrom="paragraph">
                  <wp:posOffset>-1796415</wp:posOffset>
                </wp:positionV>
                <wp:extent cx="1414101" cy="435935"/>
                <wp:effectExtent l="0" t="0" r="0" b="254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101" cy="435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66E6A" w14:textId="6C71CD36" w:rsidR="007249CB" w:rsidRPr="007249CB" w:rsidRDefault="007249CB" w:rsidP="007249CB">
                            <w:pPr>
                              <w:jc w:val="right"/>
                              <w:rPr>
                                <w:b/>
                                <w:bCs/>
                                <w:color w:val="7030A0"/>
                                <w:sz w:val="36"/>
                                <w:szCs w:val="36"/>
                              </w:rPr>
                            </w:pPr>
                            <w:r w:rsidRPr="007249CB">
                              <w:rPr>
                                <w:b/>
                                <w:bCs/>
                                <w:color w:val="7030A0"/>
                                <w:sz w:val="36"/>
                                <w:szCs w:val="36"/>
                              </w:rPr>
                              <w:t>Anexo 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109E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74.55pt;margin-top:-141.45pt;width:111.35pt;height:34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" stroked="f">
                <v:textbox>
                  <w:txbxContent>
                    <w:p w14:paraId="10066E6A" w14:textId="6C71CD36" w:rsidR="007249CB" w:rsidRPr="007249CB" w:rsidRDefault="007249CB" w:rsidP="007249CB">
                      <w:pPr>
                        <w:jc w:val="right"/>
                        <w:rPr>
                          <w:b/>
                          <w:bCs/>
                          <w:color w:val="7030A0"/>
                          <w:sz w:val="36"/>
                          <w:szCs w:val="36"/>
                        </w:rPr>
                      </w:pPr>
                      <w:r w:rsidRPr="007249CB">
                        <w:rPr>
                          <w:b/>
                          <w:bCs/>
                          <w:color w:val="7030A0"/>
                          <w:sz w:val="36"/>
                          <w:szCs w:val="36"/>
                        </w:rPr>
                        <w:t>Anexo 34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8397"/>
      </w:tblGrid>
      <w:tr w:rsidR="00C75D5E" w:rsidRPr="0024556A" w14:paraId="52F1431B" w14:textId="77777777" w:rsidTr="00E7249F">
        <w:trPr>
          <w:trHeight w:val="45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0CC7A" w14:textId="6C582A57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</w:pPr>
            <w:r w:rsidRPr="002455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  <w:t>Instalación</w:t>
            </w:r>
          </w:p>
        </w:tc>
      </w:tr>
      <w:tr w:rsidR="00C75D5E" w:rsidRPr="0024556A" w14:paraId="6EEB27C8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83409" w14:textId="7E1B2C7C" w:rsidR="00C75D5E" w:rsidRPr="0024556A" w:rsidRDefault="00C75D5E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0ECDA" w14:textId="0BD0A165" w:rsidR="00C75D5E" w:rsidRPr="0024556A" w:rsidRDefault="00567524" w:rsidP="00E724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="00C75D5E"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instalada después de las 09:00 horas, sin </w:t>
            </w:r>
            <w:r w:rsidR="00C75D5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que medie </w:t>
            </w:r>
            <w:r w:rsidR="00C75D5E"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causa justificada</w:t>
            </w:r>
          </w:p>
        </w:tc>
      </w:tr>
      <w:tr w:rsidR="00C75D5E" w:rsidRPr="0024556A" w14:paraId="7A8CD450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21386" w14:textId="0A73ED8A" w:rsidR="00C75D5E" w:rsidRPr="0024556A" w:rsidRDefault="00C75D5E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3DCDD" w14:textId="1A561E8E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resencia de p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ersonas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que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impiden u obstaculizan la instalación de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</w:p>
        </w:tc>
      </w:tr>
      <w:tr w:rsidR="00F6462B" w:rsidRPr="0024556A" w14:paraId="58DFCF07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FCDFEB" w14:textId="071056B6" w:rsidR="00F6462B" w:rsidRPr="0024556A" w:rsidRDefault="00F6462B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725BE" w14:textId="6FDADAED" w:rsidR="00F6462B" w:rsidRPr="0024556A" w:rsidRDefault="00E9718D" w:rsidP="00E724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6327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Instalación de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Pr="0046327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en un domicilio distinto al previsto para ello.</w:t>
            </w:r>
          </w:p>
        </w:tc>
      </w:tr>
    </w:tbl>
    <w:p w14:paraId="07B9EC97" w14:textId="77777777" w:rsidR="00C75D5E" w:rsidRDefault="00C75D5E" w:rsidP="00C75D5E"/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8397"/>
      </w:tblGrid>
      <w:tr w:rsidR="00C75D5E" w:rsidRPr="0024556A" w14:paraId="1BA37551" w14:textId="77777777" w:rsidTr="00E7249F">
        <w:trPr>
          <w:trHeight w:val="45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60326" w14:textId="77777777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</w:pPr>
            <w:r w:rsidRPr="002455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  <w:t>Apertura</w:t>
            </w:r>
          </w:p>
        </w:tc>
      </w:tr>
      <w:tr w:rsidR="00F6462B" w:rsidRPr="0024556A" w14:paraId="39883E72" w14:textId="77777777" w:rsidTr="00E7249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853DB" w14:textId="0E81B5AA" w:rsidR="00F6462B" w:rsidRPr="0024556A" w:rsidRDefault="00135603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09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5E893" w14:textId="0EE24885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Inicio de recepción de opiniones </w:t>
            </w:r>
            <w:r w:rsidR="00471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y/o votos</w:t>
            </w:r>
            <w:r w:rsidR="00471F04"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en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antes de las 09:00 horas</w:t>
            </w:r>
          </w:p>
        </w:tc>
      </w:tr>
      <w:tr w:rsidR="00F6462B" w:rsidRPr="0024556A" w14:paraId="61852331" w14:textId="77777777" w:rsidTr="00F6462B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D07C99" w14:textId="53932B8C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8C39C" w14:textId="4B0BDC73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Apertura de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después de las 09: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0 horas, sin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que medie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causa justificada</w:t>
            </w:r>
          </w:p>
        </w:tc>
      </w:tr>
      <w:tr w:rsidR="00F6462B" w:rsidRPr="0024556A" w14:paraId="3F0E44E7" w14:textId="77777777" w:rsidTr="00F6462B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A401D1" w14:textId="566C093E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681CB" w14:textId="3FC626BB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resencia de p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ersonas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que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impiden u obstaculizan la apertura de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</w:p>
        </w:tc>
      </w:tr>
    </w:tbl>
    <w:p w14:paraId="21762B03" w14:textId="77777777" w:rsidR="00C75D5E" w:rsidRDefault="00C75D5E" w:rsidP="00C75D5E"/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8397"/>
      </w:tblGrid>
      <w:tr w:rsidR="00C75D5E" w:rsidRPr="0024556A" w14:paraId="7AE8FF49" w14:textId="77777777" w:rsidTr="00E7249F">
        <w:trPr>
          <w:trHeight w:val="450"/>
          <w:tblHeader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CC471" w14:textId="77777777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</w:pPr>
            <w:r w:rsidRPr="002455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  <w:t>Desarrollo de la Jornada Consultiva</w:t>
            </w:r>
          </w:p>
        </w:tc>
      </w:tr>
      <w:tr w:rsidR="00F6462B" w:rsidRPr="0024556A" w14:paraId="7C5AAE30" w14:textId="77777777" w:rsidTr="00F6462B">
        <w:trPr>
          <w:trHeight w:val="48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572406D" w14:textId="0FA849F4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E817F" w14:textId="5B708D27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resencia de p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ersonas incluidas en las listas de quienes emitieron su opinión 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y/o voto</w:t>
            </w:r>
            <w:r w:rsidR="00581854"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 través del SEI, que pretenden hacerlo en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</w:p>
        </w:tc>
      </w:tr>
      <w:tr w:rsidR="00F6462B" w:rsidRPr="0024556A" w14:paraId="6673D8CD" w14:textId="77777777" w:rsidTr="00F6462B">
        <w:trPr>
          <w:trHeight w:val="43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DD96B76" w14:textId="4B717CF1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C69CE" w14:textId="4C4B9BD7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Presencia de personas que se ostentan como observadoras o integrantes de los Órganos de Representación Ciudadana, sin acreditar tal calidad, y que pretenden acceder a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</w:p>
        </w:tc>
      </w:tr>
      <w:tr w:rsidR="00F6462B" w:rsidRPr="0024556A" w14:paraId="56D65ACC" w14:textId="77777777" w:rsidTr="00E7249F">
        <w:trPr>
          <w:trHeight w:val="43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512FEE" w14:textId="49D9BDA1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86FD1" w14:textId="77777777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impedimento del acceso o expulsión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las personas que realicen la observación de la jornada consultiva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sin que medie causa justificada</w:t>
            </w:r>
          </w:p>
        </w:tc>
      </w:tr>
      <w:tr w:rsidR="00F6462B" w:rsidRPr="0024556A" w14:paraId="17DC742E" w14:textId="77777777" w:rsidTr="00E17D5F">
        <w:trPr>
          <w:trHeight w:val="396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86634F3" w14:textId="335C481D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A3D40" w14:textId="77777777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Presencia de personas con características de probable intoxicación alcohólica, bajo el influjo de enervantes, embozadas y/o armadas</w:t>
            </w:r>
          </w:p>
        </w:tc>
      </w:tr>
      <w:tr w:rsidR="00F6462B" w:rsidRPr="0024556A" w14:paraId="35FCAF87" w14:textId="77777777" w:rsidTr="00E17D5F">
        <w:trPr>
          <w:trHeight w:val="501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F61B776" w14:textId="26F06E40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83741" w14:textId="0A4385AF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51DE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Presencia de personas que e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je</w:t>
            </w:r>
            <w:r w:rsidRPr="00A51DE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Pr="00A51DE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violencia, presión o violencia política de género sobre las personas </w:t>
            </w:r>
            <w:r w:rsidR="00B66D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votantes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las que conforman la </w:t>
            </w:r>
            <w:proofErr w:type="spellStart"/>
            <w:r w:rsidR="00567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MRVyO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y/o funcionariado 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del IECM</w:t>
            </w:r>
          </w:p>
        </w:tc>
      </w:tr>
      <w:tr w:rsidR="00F6462B" w:rsidRPr="0024556A" w14:paraId="5BCC468A" w14:textId="77777777" w:rsidTr="00E17D5F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E68BA2" w14:textId="6CCBB118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7AB87" w14:textId="4D622E46" w:rsidR="00F6462B" w:rsidRPr="0024556A" w:rsidRDefault="00F6462B" w:rsidP="00F646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Presencia de personas que amenazan con entorpecer la libre emisión de opiniones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y/o votos</w:t>
            </w:r>
          </w:p>
        </w:tc>
      </w:tr>
      <w:tr w:rsidR="00F6462B" w:rsidRPr="0024556A" w14:paraId="3A32D181" w14:textId="77777777" w:rsidTr="00E17D5F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6BAF692" w14:textId="6F66F738" w:rsidR="00F6462B" w:rsidRPr="0024556A" w:rsidRDefault="00135603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22219" w14:textId="735D5208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Presencia de personas que </w:t>
            </w:r>
            <w:r w:rsidRPr="00AB7CD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presuntamente 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hacen proselitismo a favor o en contra de alg</w:t>
            </w:r>
            <w:r w:rsidR="005818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</w:t>
            </w:r>
            <w:r w:rsidR="005818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5818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persona candidata y/o 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</w:t>
            </w:r>
          </w:p>
        </w:tc>
      </w:tr>
      <w:tr w:rsidR="00F6462B" w:rsidRPr="0024556A" w14:paraId="50849FC6" w14:textId="77777777" w:rsidTr="00581854">
        <w:trPr>
          <w:trHeight w:val="48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9C1316" w14:textId="38A82994" w:rsidR="00F6462B" w:rsidRPr="0024556A" w:rsidRDefault="00135603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508EF" w14:textId="77777777" w:rsidR="00F6462B" w:rsidRPr="0024556A" w:rsidRDefault="00F6462B" w:rsidP="00F646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Presencia de personas que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presuntamente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realizan actos de acarreo</w:t>
            </w:r>
          </w:p>
        </w:tc>
      </w:tr>
      <w:tr w:rsidR="00F6462B" w:rsidRPr="0024556A" w14:paraId="16A1BC68" w14:textId="77777777" w:rsidTr="00E17D5F">
        <w:trPr>
          <w:trHeight w:val="767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AF25ECD" w14:textId="5F40F580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B9938" w14:textId="3D256D57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Causas de fuerza mayor que ponen en riesgo la integridad de las personas o impiden el desarrollo de la recepción de opiniones</w:t>
            </w:r>
            <w:r w:rsidR="006301C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y/o votos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(fenómenos meteorológicos, tales como: lluvia, inundación, sismo, incendio, derrumbe, etc.)</w:t>
            </w:r>
          </w:p>
        </w:tc>
      </w:tr>
      <w:tr w:rsidR="00F6462B" w:rsidRPr="0024556A" w14:paraId="0D70D5E1" w14:textId="77777777" w:rsidTr="00F6462B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5C5AB0F" w14:textId="4568AB41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05104" w14:textId="614AB944" w:rsidR="00F6462B" w:rsidRPr="0024556A" w:rsidRDefault="00F6462B" w:rsidP="00F64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337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xpulsión </w:t>
            </w:r>
            <w:r w:rsidRPr="00F337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las personas Responsables </w:t>
            </w:r>
            <w:r w:rsidRPr="002455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</w:t>
            </w:r>
            <w:r w:rsidRPr="00F337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</w:t>
            </w:r>
            <w:proofErr w:type="spellStart"/>
            <w:r w:rsidR="00567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MRVyO</w:t>
            </w:r>
            <w:proofErr w:type="spellEnd"/>
            <w:r w:rsidRPr="00F337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sin que medie causa justificada</w:t>
            </w:r>
          </w:p>
        </w:tc>
      </w:tr>
      <w:tr w:rsidR="00F6462B" w:rsidRPr="0024556A" w14:paraId="5FFDA8E1" w14:textId="77777777" w:rsidTr="00F6462B">
        <w:trPr>
          <w:trHeight w:val="399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CC9E0E5" w14:textId="26D9D56F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587F6" w14:textId="48D5CE8F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Suspensión temporal de la recepción de opiniones 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y/o votos</w:t>
            </w:r>
            <w:r w:rsidR="00581854"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por actos que atentan en contra de la integridad de las personas que conforman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</w:p>
        </w:tc>
      </w:tr>
      <w:tr w:rsidR="00F6462B" w:rsidRPr="0024556A" w14:paraId="28C88A1A" w14:textId="77777777" w:rsidTr="00E17D5F">
        <w:trPr>
          <w:trHeight w:val="426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144A8A4" w14:textId="2B50BD04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5A71" w14:textId="41F87CFD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Suspensión definitiva de la recepción de opiniones 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y/o votos</w:t>
            </w:r>
            <w:r w:rsidR="00581854"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derivada de circunstancias graves o fuerza mayor que impiden el normal desarrollo del ejercici</w:t>
            </w:r>
            <w:r w:rsidR="003865F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</w:t>
            </w:r>
          </w:p>
        </w:tc>
      </w:tr>
      <w:tr w:rsidR="00F6462B" w:rsidRPr="0024556A" w14:paraId="59895B37" w14:textId="77777777" w:rsidTr="00F6462B">
        <w:trPr>
          <w:trHeight w:val="57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66D440" w14:textId="0DF1C6D2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955B1" w14:textId="641E3183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Otros incidentes en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que afectan el desarrollo de la recepción de opiniones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y/o votos</w:t>
            </w:r>
          </w:p>
        </w:tc>
      </w:tr>
      <w:tr w:rsidR="00913B62" w:rsidRPr="0024556A" w14:paraId="1A685C50" w14:textId="77777777" w:rsidTr="00F6462B">
        <w:trPr>
          <w:trHeight w:val="57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186CD0F" w14:textId="77777777" w:rsidR="00913B62" w:rsidRPr="0024556A" w:rsidRDefault="00913B62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59F2C" w14:textId="77777777" w:rsidR="00913B62" w:rsidRPr="0024556A" w:rsidRDefault="00913B62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2272F0C" w14:textId="155EF93D" w:rsidR="00135603" w:rsidRDefault="00593708" w:rsidP="00593708">
      <w:pPr>
        <w:jc w:val="right"/>
      </w:pPr>
      <w:proofErr w:type="spellStart"/>
      <w:r w:rsidRPr="008513E1">
        <w:rPr>
          <w:rFonts w:ascii="Arial" w:eastAsia="Calibri" w:hAnsi="Arial" w:cs="Arial"/>
          <w:b/>
          <w:bCs/>
          <w:color w:val="000000"/>
          <w:sz w:val="16"/>
          <w:szCs w:val="16"/>
        </w:rPr>
        <w:t>DEOEyG</w:t>
      </w:r>
      <w:proofErr w:type="spellEnd"/>
      <w:r w:rsidRPr="008513E1">
        <w:rPr>
          <w:rFonts w:ascii="Arial" w:eastAsia="Calibri" w:hAnsi="Arial" w:cs="Arial"/>
          <w:b/>
          <w:bCs/>
          <w:color w:val="000000"/>
          <w:sz w:val="16"/>
          <w:szCs w:val="16"/>
        </w:rPr>
        <w:t>/FR/01</w:t>
      </w:r>
    </w:p>
    <w:p w14:paraId="33DC8E69" w14:textId="77777777" w:rsidR="00C75D5E" w:rsidRDefault="00C75D5E" w:rsidP="00C75D5E"/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8397"/>
      </w:tblGrid>
      <w:tr w:rsidR="00C75D5E" w:rsidRPr="0024556A" w14:paraId="1B6F11C2" w14:textId="77777777" w:rsidTr="00E7249F">
        <w:trPr>
          <w:trHeight w:val="45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717F6" w14:textId="77777777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</w:pPr>
            <w:r w:rsidRPr="002455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  <w:t>Cierre</w:t>
            </w:r>
          </w:p>
        </w:tc>
      </w:tr>
      <w:tr w:rsidR="00F6462B" w:rsidRPr="0024556A" w14:paraId="0F771D6C" w14:textId="77777777" w:rsidTr="00D22D8B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F090DB4" w14:textId="79BB7FA1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F7E24" w14:textId="246C9978" w:rsidR="00F6462B" w:rsidRPr="0024556A" w:rsidRDefault="00F6462B" w:rsidP="00F646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Cierre de las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antes de las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:00 horas, sin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que medie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causa justificada</w:t>
            </w:r>
          </w:p>
        </w:tc>
      </w:tr>
      <w:tr w:rsidR="00F6462B" w:rsidRPr="0024556A" w14:paraId="67835E7E" w14:textId="77777777" w:rsidTr="00F6462B">
        <w:trPr>
          <w:trHeight w:val="47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B072C0" w14:textId="3C2431A2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F2AA1" w14:textId="5B12323D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permanece abierta después de las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:00 horas, sin que se encuentren personas ciudadanas en espera de emitir opiniones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y/o votos</w:t>
            </w:r>
          </w:p>
        </w:tc>
      </w:tr>
      <w:tr w:rsidR="00F6462B" w:rsidRPr="0024556A" w14:paraId="5A504F97" w14:textId="77777777" w:rsidTr="00135603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5CCF94A" w14:textId="7BCFFBE4" w:rsidR="00F6462B" w:rsidRPr="0024556A" w:rsidRDefault="00F6462B" w:rsidP="00F646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46CD8" w14:textId="63A1D626" w:rsidR="00F6462B" w:rsidRPr="0024556A" w:rsidRDefault="00F6462B" w:rsidP="00F646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Presencia de personas que intentan impedir el cierre de la recepción de opiniones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y/o votos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</w:tbl>
    <w:p w14:paraId="560A4BBD" w14:textId="77777777" w:rsidR="00C75D5E" w:rsidRDefault="00C75D5E" w:rsidP="00C75D5E"/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8397"/>
      </w:tblGrid>
      <w:tr w:rsidR="00C75D5E" w:rsidRPr="0024556A" w14:paraId="35A8B5CA" w14:textId="77777777" w:rsidTr="00E7249F">
        <w:trPr>
          <w:trHeight w:val="45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8379" w14:textId="77777777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</w:pPr>
            <w:r w:rsidRPr="002455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MX"/>
              </w:rPr>
              <w:t>Escrutinio y cómputo</w:t>
            </w:r>
          </w:p>
        </w:tc>
      </w:tr>
      <w:tr w:rsidR="00C75D5E" w:rsidRPr="0024556A" w14:paraId="2781C847" w14:textId="77777777" w:rsidTr="00F6462B">
        <w:trPr>
          <w:trHeight w:val="49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452D163" w14:textId="0851B46D" w:rsidR="00C75D5E" w:rsidRPr="0024556A" w:rsidRDefault="00135603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795FD" w14:textId="6571D556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 iniciar el escrutinio y cómputo una vez cerrada la recepción de opiniones</w:t>
            </w:r>
            <w:r w:rsidR="00581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y/o votos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en la </w:t>
            </w:r>
            <w:proofErr w:type="spellStart"/>
            <w:r w:rsidR="0056752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MRVyO</w:t>
            </w:r>
            <w:proofErr w:type="spellEnd"/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sin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que medie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causa justificada</w:t>
            </w:r>
          </w:p>
        </w:tc>
      </w:tr>
      <w:tr w:rsidR="00C75D5E" w:rsidRPr="0024556A" w14:paraId="3B65A64D" w14:textId="77777777" w:rsidTr="00F6462B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8ED1C91" w14:textId="701C41C0" w:rsidR="00C75D5E" w:rsidRPr="0024556A" w:rsidRDefault="00135603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DB92B" w14:textId="77777777" w:rsidR="00C75D5E" w:rsidRPr="0024556A" w:rsidRDefault="00C75D5E" w:rsidP="00E724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Suspender el escrutinio y cómputo, sin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que medie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causa justificada</w:t>
            </w:r>
          </w:p>
        </w:tc>
      </w:tr>
      <w:tr w:rsidR="00581854" w:rsidRPr="0024556A" w14:paraId="1A531FFB" w14:textId="77777777" w:rsidTr="00F6462B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E7655E" w14:textId="0A3025C6" w:rsidR="00581854" w:rsidRDefault="00581854" w:rsidP="00E724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1356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89E70" w14:textId="2367B8E4" w:rsidR="00581854" w:rsidRPr="0024556A" w:rsidRDefault="006301C2" w:rsidP="00E724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resencia de p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ersonas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que </w:t>
            </w:r>
            <w:r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impiden u obstaculizan </w:t>
            </w:r>
            <w:r w:rsidR="00581854" w:rsidRPr="002455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escrutinio y cómputo</w:t>
            </w:r>
          </w:p>
        </w:tc>
      </w:tr>
    </w:tbl>
    <w:p w14:paraId="45A99F3B" w14:textId="77777777" w:rsidR="00C75D5E" w:rsidRDefault="00C75D5E" w:rsidP="00C75D5E"/>
    <w:p w14:paraId="7DA418C1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632768FC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0CF21132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01AAFC41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53918C53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3D36CC47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271D1631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0529AE0E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451CF574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6084C6C0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344BC8DA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7594AE6A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249BC45B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56DC16EA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32ACEF60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42D9F790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43C875F4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52FB4635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6FA63220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3BABC01D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6291535E" w14:textId="77777777" w:rsidR="00593708" w:rsidRDefault="00593708" w:rsidP="00593708">
      <w:pPr>
        <w:jc w:val="right"/>
        <w:rPr>
          <w:rFonts w:ascii="Arial" w:eastAsia="Calibri" w:hAnsi="Arial" w:cs="Arial"/>
          <w:b/>
          <w:bCs/>
          <w:color w:val="000000"/>
          <w:sz w:val="16"/>
          <w:szCs w:val="16"/>
        </w:rPr>
      </w:pPr>
    </w:p>
    <w:p w14:paraId="5D9E2CCA" w14:textId="41FEA3D0" w:rsidR="00593708" w:rsidRDefault="00593708" w:rsidP="00593708">
      <w:pPr>
        <w:jc w:val="right"/>
      </w:pPr>
      <w:proofErr w:type="spellStart"/>
      <w:r w:rsidRPr="008513E1">
        <w:rPr>
          <w:rFonts w:ascii="Arial" w:eastAsia="Calibri" w:hAnsi="Arial" w:cs="Arial"/>
          <w:b/>
          <w:bCs/>
          <w:color w:val="000000"/>
          <w:sz w:val="16"/>
          <w:szCs w:val="16"/>
        </w:rPr>
        <w:t>DEOEyG</w:t>
      </w:r>
      <w:proofErr w:type="spellEnd"/>
      <w:r w:rsidRPr="008513E1">
        <w:rPr>
          <w:rFonts w:ascii="Arial" w:eastAsia="Calibri" w:hAnsi="Arial" w:cs="Arial"/>
          <w:b/>
          <w:bCs/>
          <w:color w:val="000000"/>
          <w:sz w:val="16"/>
          <w:szCs w:val="16"/>
        </w:rPr>
        <w:t>/FR/0</w:t>
      </w:r>
      <w:r>
        <w:rPr>
          <w:rFonts w:ascii="Arial" w:eastAsia="Calibri" w:hAnsi="Arial" w:cs="Arial"/>
          <w:b/>
          <w:bCs/>
          <w:color w:val="000000"/>
          <w:sz w:val="16"/>
          <w:szCs w:val="16"/>
        </w:rPr>
        <w:t>2</w:t>
      </w:r>
    </w:p>
    <w:p w14:paraId="4A70D939" w14:textId="77777777" w:rsidR="004A702F" w:rsidRDefault="00000000"/>
    <w:sectPr w:rsidR="004A702F" w:rsidSect="00B76190">
      <w:headerReference w:type="default" r:id="rId7"/>
      <w:pgSz w:w="12240" w:h="15840"/>
      <w:pgMar w:top="1417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01743" w14:textId="77777777" w:rsidR="00CE710D" w:rsidRDefault="00CE710D">
      <w:pPr>
        <w:spacing w:after="0" w:line="240" w:lineRule="auto"/>
      </w:pPr>
      <w:r>
        <w:separator/>
      </w:r>
    </w:p>
  </w:endnote>
  <w:endnote w:type="continuationSeparator" w:id="0">
    <w:p w14:paraId="3842D055" w14:textId="77777777" w:rsidR="00CE710D" w:rsidRDefault="00CE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81A7F" w14:textId="77777777" w:rsidR="00CE710D" w:rsidRDefault="00CE710D">
      <w:pPr>
        <w:spacing w:after="0" w:line="240" w:lineRule="auto"/>
      </w:pPr>
      <w:r>
        <w:separator/>
      </w:r>
    </w:p>
  </w:footnote>
  <w:footnote w:type="continuationSeparator" w:id="0">
    <w:p w14:paraId="52E501B6" w14:textId="77777777" w:rsidR="00CE710D" w:rsidRDefault="00CE7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1244E" w14:textId="4E0FB0E0" w:rsidR="00B76190" w:rsidRDefault="00000000" w:rsidP="0024556A">
    <w:pPr>
      <w:pStyle w:val="Encabezado"/>
      <w:jc w:val="center"/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</w:pPr>
  </w:p>
  <w:p w14:paraId="4B0160FC" w14:textId="77777777" w:rsidR="003865F3" w:rsidRDefault="003865F3" w:rsidP="0024556A">
    <w:pPr>
      <w:pStyle w:val="Encabezado"/>
      <w:jc w:val="center"/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</w:pPr>
  </w:p>
  <w:p w14:paraId="61EA8260" w14:textId="55806435" w:rsidR="0024556A" w:rsidRDefault="00C75D5E" w:rsidP="00567524">
    <w:pPr>
      <w:pStyle w:val="Encabezado"/>
      <w:jc w:val="center"/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</w:pPr>
    <w:r w:rsidRPr="0024556A"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  <w:t xml:space="preserve">Catálogo de incidentes </w:t>
    </w:r>
    <w:proofErr w:type="spellStart"/>
    <w:r w:rsidRPr="0024556A"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  <w:t>MR</w:t>
    </w:r>
    <w:r w:rsidR="00567524"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  <w:t>Vy</w:t>
    </w:r>
    <w:r w:rsidRPr="0024556A"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  <w:t>O</w:t>
    </w:r>
    <w:proofErr w:type="spellEnd"/>
    <w:r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  <w:t xml:space="preserve"> (SIJECC</w:t>
    </w:r>
    <w:r w:rsidR="00567524"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  <w:t>-2023</w:t>
    </w:r>
    <w:r>
      <w:rPr>
        <w:rFonts w:ascii="Arial" w:eastAsia="Times New Roman" w:hAnsi="Arial" w:cs="Arial"/>
        <w:b/>
        <w:bCs/>
        <w:color w:val="000000"/>
        <w:sz w:val="24"/>
        <w:szCs w:val="24"/>
        <w:lang w:eastAsia="es-MX"/>
      </w:rPr>
      <w:t>)</w:t>
    </w:r>
  </w:p>
  <w:p w14:paraId="7C9885FF" w14:textId="77777777" w:rsidR="00B76190" w:rsidRDefault="00000000" w:rsidP="0024556A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56"/>
    <w:rsid w:val="00005713"/>
    <w:rsid w:val="00135603"/>
    <w:rsid w:val="00343449"/>
    <w:rsid w:val="003865F3"/>
    <w:rsid w:val="003D2359"/>
    <w:rsid w:val="0046327D"/>
    <w:rsid w:val="00471F04"/>
    <w:rsid w:val="00494A56"/>
    <w:rsid w:val="00553C23"/>
    <w:rsid w:val="0056695F"/>
    <w:rsid w:val="00567524"/>
    <w:rsid w:val="00581854"/>
    <w:rsid w:val="00593708"/>
    <w:rsid w:val="005971E8"/>
    <w:rsid w:val="00603B9B"/>
    <w:rsid w:val="006301C2"/>
    <w:rsid w:val="007249CB"/>
    <w:rsid w:val="00754F11"/>
    <w:rsid w:val="00913B62"/>
    <w:rsid w:val="00917DCF"/>
    <w:rsid w:val="009E0EE4"/>
    <w:rsid w:val="00B66D96"/>
    <w:rsid w:val="00BA135F"/>
    <w:rsid w:val="00BC4D9F"/>
    <w:rsid w:val="00C75D5E"/>
    <w:rsid w:val="00CE13CD"/>
    <w:rsid w:val="00CE710D"/>
    <w:rsid w:val="00DE1F46"/>
    <w:rsid w:val="00E9718D"/>
    <w:rsid w:val="00F6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89EE6"/>
  <w15:chartTrackingRefBased/>
  <w15:docId w15:val="{0C7D41EC-8360-43C9-93F5-EEB20FBB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D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5D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5D5E"/>
  </w:style>
  <w:style w:type="paragraph" w:styleId="Piedepgina">
    <w:name w:val="footer"/>
    <w:basedOn w:val="Normal"/>
    <w:link w:val="PiedepginaCar"/>
    <w:uiPriority w:val="99"/>
    <w:unhideWhenUsed/>
    <w:rsid w:val="003865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6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0FEC0-C924-4881-8787-07E2D6A3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UTALAOD</dc:creator>
  <cp:keywords/>
  <dc:description/>
  <cp:lastModifiedBy>Ivette de Jesús Cruz</cp:lastModifiedBy>
  <cp:revision>12</cp:revision>
  <dcterms:created xsi:type="dcterms:W3CDTF">2022-02-14T21:29:00Z</dcterms:created>
  <dcterms:modified xsi:type="dcterms:W3CDTF">2023-01-27T00:03:00Z</dcterms:modified>
</cp:coreProperties>
</file>